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78587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7858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00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Liu Xihao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Here Group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HERE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900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RM 3008, 30/F, TWO EXCHANGE SQUARE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8 CONNAUGHT PLACE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CENTRAL K3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Senior 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900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393,168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jc w:val="right"/>
              <w:ind w:righ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60" w:type="dxa"/>
            <w:vAlign w:val="bottom"/>
            <w:gridSpan w:val="7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72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07/01/2024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06/30/2030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10/01/2024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11/18/2032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175,001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10/01/2025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11/18/2032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10/01/2026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11/18/2032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04/01/2025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06/20/2034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04/01/2026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06/20/2034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04/01/2027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06/20/2034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04/01/2028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06/20/2034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Each American depositary share represents three Class A ordinary shares.</w:t>
      </w:r>
    </w:p>
    <w:p>
      <w:pPr>
        <w:sectPr>
          <w:pgSz w:w="11900" w:h="16900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XiHao Liu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-11430</wp:posOffset>
            </wp:positionV>
            <wp:extent cx="533400" cy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** Signature of Reporting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Person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2540</wp:posOffset>
            </wp:positionV>
            <wp:extent cx="564515" cy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Date</w:t>
      </w:r>
    </w:p>
    <w:p>
      <w:pPr>
        <w:sectPr>
          <w:pgSz w:w="11900" w:h="16900" w:orient="portrait"/>
          <w:cols w:equalWidth="0" w:num="2">
            <w:col w:w="8240" w:space="520"/>
            <w:col w:w="218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160" w:firstLine="5"/>
        <w:spacing w:after="0" w:line="335" w:lineRule="auto"/>
        <w:tabs>
          <w:tab w:leader="none" w:pos="15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85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2045183" TargetMode="External"/><Relationship Id="rId11" Type="http://schemas.openxmlformats.org/officeDocument/2006/relationships/hyperlink" Target="http://www.sec.gov/cgi-bin/browse-edgar?action=getcompany&amp;CIK=0001932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2026-03-26T05:50:37Z</dcterms:created>
  <dcterms:modified xsi:type="dcterms:W3CDTF">2026-03-26T05:50:37Z</dcterms:modified>
</cp:coreProperties>
</file>